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E761A">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DE761A" w:rsidP="00DE761A">
      <w:pPr>
        <w:divId w:val="1909731010"/>
        <w:rPr>
          <w:rFonts w:ascii="Verdana" w:hAnsi="Verdana"/>
          <w:sz w:val="18"/>
          <w:szCs w:val="18"/>
        </w:rPr>
      </w:pPr>
      <w:r>
        <w:rPr>
          <w:rFonts w:ascii="Verdana" w:eastAsia="Times New Roman" w:hAnsi="Verdana"/>
          <w:b/>
          <w:bCs/>
          <w:sz w:val="18"/>
          <w:szCs w:val="18"/>
        </w:rPr>
        <w:t>Diagnostiek en behandeling van dwang, preoccupaties en rituelen bij autisme</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Preoccupaties, rituelen en rigide gedrag vormen samen een belangrijk onderdeel van autismespectrumstoornis (ASS). In de DSM 5 vormen ze zelfs de helft van de nieuwe diagnostische ASS-criteria. We zien echter ook s</w:t>
      </w:r>
      <w:r>
        <w:rPr>
          <w:rFonts w:ascii="Verdana" w:hAnsi="Verdana"/>
          <w:sz w:val="18"/>
          <w:szCs w:val="18"/>
        </w:rPr>
        <w:t xml:space="preserve">teeds vaker dat de diagnose obsessieve-compulsieve stoornis (OCD) wordt gesteld bij ASS. Maar wat is nu eigenlijk dwang bij autisme en wanneer kun je van een </w:t>
      </w:r>
      <w:proofErr w:type="spellStart"/>
      <w:r>
        <w:rPr>
          <w:rFonts w:ascii="Verdana" w:hAnsi="Verdana"/>
          <w:sz w:val="18"/>
          <w:szCs w:val="18"/>
        </w:rPr>
        <w:t>comorbide</w:t>
      </w:r>
      <w:proofErr w:type="spellEnd"/>
      <w:r>
        <w:rPr>
          <w:rFonts w:ascii="Verdana" w:hAnsi="Verdana"/>
          <w:sz w:val="18"/>
          <w:szCs w:val="18"/>
        </w:rPr>
        <w:t xml:space="preserve"> dwangstoornis spreken of van bij autisme passende rigiditeit? En als er sprake is van dw</w:t>
      </w:r>
      <w:r>
        <w:rPr>
          <w:rFonts w:ascii="Verdana" w:hAnsi="Verdana"/>
          <w:sz w:val="18"/>
          <w:szCs w:val="18"/>
        </w:rPr>
        <w:t>angklachten, hoe moet je deze dan behandelen?</w:t>
      </w:r>
      <w:r>
        <w:rPr>
          <w:rFonts w:ascii="Verdana" w:hAnsi="Verdana"/>
          <w:sz w:val="18"/>
          <w:szCs w:val="18"/>
        </w:rPr>
        <w:br/>
        <w:t xml:space="preserve">Het AMC doet onderzoek naar de aard en functie van dwang bij autisme. Op basis daarvan heeft het AMC in samenwerking met het Dr. Leo </w:t>
      </w:r>
      <w:proofErr w:type="spellStart"/>
      <w:r>
        <w:rPr>
          <w:rFonts w:ascii="Verdana" w:hAnsi="Verdana"/>
          <w:sz w:val="18"/>
          <w:szCs w:val="18"/>
        </w:rPr>
        <w:t>Kannerhuis</w:t>
      </w:r>
      <w:proofErr w:type="spellEnd"/>
      <w:r>
        <w:rPr>
          <w:rFonts w:ascii="Verdana" w:hAnsi="Verdana"/>
          <w:sz w:val="18"/>
          <w:szCs w:val="18"/>
        </w:rPr>
        <w:t xml:space="preserve"> een groepsbehandeling ontwikkeld speciaal voor patiënten met de co</w:t>
      </w:r>
      <w:r>
        <w:rPr>
          <w:rFonts w:ascii="Verdana" w:hAnsi="Verdana"/>
          <w:sz w:val="18"/>
          <w:szCs w:val="18"/>
        </w:rPr>
        <w:t>mbinatie van dwang en autisme.</w:t>
      </w:r>
      <w:r>
        <w:rPr>
          <w:rFonts w:ascii="Verdana" w:hAnsi="Verdana"/>
          <w:sz w:val="18"/>
          <w:szCs w:val="18"/>
        </w:rPr>
        <w:br/>
        <w:t>In deze cursus delen we de meest recente inzichten over dwang bij autisme. Daardoor leer je het verschil tussen dwang en rigiditeit bij autisme beter te herkennen en patiënten met deze combinatie beter te behandelen. Aanbevel</w:t>
      </w:r>
      <w:r>
        <w:rPr>
          <w:rFonts w:ascii="Verdana" w:hAnsi="Verdana"/>
          <w:sz w:val="18"/>
          <w:szCs w:val="18"/>
        </w:rPr>
        <w:t>ingen en knelpunten met betrekking tot de diagnostiek en behandeling komen uitgebreid aan bod. Ook wordt de unieke groepsbehandeling, die sinds september 2015 loopt in het AMC, besproken en toegelicht.</w:t>
      </w:r>
    </w:p>
    <w:p w:rsidR="00000000" w:rsidRDefault="00DE761A">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000000" w:rsidRDefault="00DE761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begrijpt de functie van preoccupaties, rou</w:t>
      </w:r>
      <w:r>
        <w:rPr>
          <w:rFonts w:ascii="Verdana" w:eastAsia="Times New Roman" w:hAnsi="Verdana"/>
          <w:sz w:val="18"/>
          <w:szCs w:val="18"/>
        </w:rPr>
        <w:t>tines en rituelen bij mensen met autisme.</w:t>
      </w:r>
    </w:p>
    <w:p w:rsidR="00000000" w:rsidRDefault="00DE761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hebt kennis over de uitingsvormen van dwang, preoccupaties, routines en rituelen bij autisme.</w:t>
      </w:r>
    </w:p>
    <w:p w:rsidR="00000000" w:rsidRDefault="00DE761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kunt een dwangstoornis onderscheiden bij mensen met autisme. </w:t>
      </w:r>
    </w:p>
    <w:p w:rsidR="00000000" w:rsidRDefault="00DE761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hebt inzicht in procesdiagnostiek bij mensen m</w:t>
      </w:r>
      <w:r>
        <w:rPr>
          <w:rFonts w:ascii="Verdana" w:eastAsia="Times New Roman" w:hAnsi="Verdana"/>
          <w:sz w:val="18"/>
          <w:szCs w:val="18"/>
        </w:rPr>
        <w:t>et autisme en een dwangstoornis en kunt deze toepassen.</w:t>
      </w:r>
    </w:p>
    <w:p w:rsidR="00000000" w:rsidRDefault="00DE761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hebt inzicht in het behandelprotocol voor dwangstoornis bij mensen met autisme en kunt deze toepassen.</w:t>
      </w:r>
    </w:p>
    <w:p w:rsidR="00000000" w:rsidRDefault="00DE761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krijgt een wetenschappelijke update, casus / praktische oefeningen en filmmateriaal.</w:t>
      </w:r>
    </w:p>
    <w:p w:rsidR="00000000" w:rsidRDefault="00DE761A">
      <w:pPr>
        <w:spacing w:after="240"/>
        <w:rPr>
          <w:rFonts w:ascii="Verdana" w:eastAsia="Times New Roman" w:hAnsi="Verdana"/>
          <w:sz w:val="18"/>
          <w:szCs w:val="18"/>
        </w:rPr>
      </w:pPr>
      <w:r>
        <w:rPr>
          <w:rFonts w:ascii="Verdana" w:eastAsia="Times New Roman" w:hAnsi="Verdana"/>
          <w:b/>
          <w:bCs/>
          <w:sz w:val="18"/>
          <w:szCs w:val="18"/>
        </w:rPr>
        <w:t>Do</w:t>
      </w:r>
      <w:r>
        <w:rPr>
          <w:rFonts w:ascii="Verdana" w:eastAsia="Times New Roman" w:hAnsi="Verdana"/>
          <w:b/>
          <w:bCs/>
          <w:sz w:val="18"/>
          <w:szCs w:val="18"/>
        </w:rPr>
        <w:t>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Klinisch psycholoog BIG, Klinisch neuropsycholoog BIG, NVO Orthopedagoog-generalist, Psychiater en Verpleegkundig specialist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r>
    </w:p>
    <w:p w:rsidR="00000000" w:rsidRDefault="00DE761A">
      <w:pPr>
        <w:numPr>
          <w:ilvl w:val="0"/>
          <w:numId w:val="2"/>
        </w:numPr>
        <w:spacing w:before="100" w:beforeAutospacing="1" w:after="240"/>
        <w:rPr>
          <w:rFonts w:ascii="Verdana" w:eastAsia="Times New Roman" w:hAnsi="Verdana"/>
          <w:sz w:val="18"/>
          <w:szCs w:val="18"/>
        </w:rPr>
      </w:pPr>
      <w:r>
        <w:rPr>
          <w:rFonts w:ascii="Verdana" w:eastAsia="Times New Roman" w:hAnsi="Verdana"/>
          <w:sz w:val="18"/>
          <w:szCs w:val="18"/>
        </w:rPr>
        <w:t>Overeenkomsten en verschillen tussen</w:t>
      </w:r>
      <w:r>
        <w:rPr>
          <w:rFonts w:ascii="Verdana" w:eastAsia="Times New Roman" w:hAnsi="Verdana"/>
          <w:sz w:val="18"/>
          <w:szCs w:val="18"/>
        </w:rPr>
        <w:br/>
        <w:t>autismespectrumstoornissen (ASS) en obsessieve-compulsie</w:t>
      </w:r>
      <w:r>
        <w:rPr>
          <w:rFonts w:ascii="Verdana" w:eastAsia="Times New Roman" w:hAnsi="Verdana"/>
          <w:sz w:val="18"/>
          <w:szCs w:val="18"/>
        </w:rPr>
        <w:t>ve stoornis in de DSM-5</w:t>
      </w:r>
    </w:p>
    <w:p w:rsidR="00000000" w:rsidRDefault="00DE761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I</w:t>
      </w:r>
      <w:r>
        <w:rPr>
          <w:rFonts w:ascii="Verdana" w:eastAsia="Times New Roman" w:hAnsi="Verdana"/>
          <w:sz w:val="18"/>
          <w:szCs w:val="18"/>
        </w:rPr>
        <w:t>nhoud en functie van preoccupaties, rituelen en rigide gedrag bij ASS</w:t>
      </w:r>
    </w:p>
    <w:p w:rsidR="00000000" w:rsidRDefault="00DE761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Onderscheidpreoccupaties, rituelen, rigide gedag en dwang bij ASS</w:t>
      </w:r>
    </w:p>
    <w:p w:rsidR="00000000" w:rsidRDefault="00DE761A">
      <w:pPr>
        <w:numPr>
          <w:ilvl w:val="0"/>
          <w:numId w:val="2"/>
        </w:numPr>
        <w:spacing w:before="100" w:beforeAutospacing="1" w:after="240"/>
        <w:rPr>
          <w:rFonts w:ascii="Verdana" w:eastAsia="Times New Roman" w:hAnsi="Verdana"/>
          <w:sz w:val="18"/>
          <w:szCs w:val="18"/>
        </w:rPr>
      </w:pPr>
      <w:r>
        <w:rPr>
          <w:rFonts w:ascii="Verdana" w:eastAsia="Times New Roman" w:hAnsi="Verdana"/>
          <w:sz w:val="18"/>
          <w:szCs w:val="18"/>
        </w:rPr>
        <w:t>Behandelprotocollen dwangstoornis toepassen bij mensen met</w:t>
      </w:r>
      <w:r>
        <w:rPr>
          <w:rFonts w:ascii="Verdana" w:eastAsia="Times New Roman" w:hAnsi="Verdana"/>
          <w:sz w:val="18"/>
          <w:szCs w:val="18"/>
        </w:rPr>
        <w:br/>
        <w:t>autisme</w:t>
      </w:r>
    </w:p>
    <w:p w:rsidR="00000000" w:rsidRDefault="00DE761A">
      <w:pPr>
        <w:numPr>
          <w:ilvl w:val="0"/>
          <w:numId w:val="2"/>
        </w:numPr>
        <w:spacing w:before="100" w:beforeAutospacing="1" w:after="240"/>
        <w:rPr>
          <w:rFonts w:ascii="Verdana" w:eastAsia="Times New Roman" w:hAnsi="Verdana"/>
          <w:sz w:val="18"/>
          <w:szCs w:val="18"/>
        </w:rPr>
      </w:pPr>
      <w:r>
        <w:rPr>
          <w:rFonts w:ascii="Verdana" w:eastAsia="Times New Roman" w:hAnsi="Verdana"/>
          <w:sz w:val="18"/>
          <w:szCs w:val="18"/>
        </w:rPr>
        <w:t>Procesdiagnostiek</w:t>
      </w:r>
    </w:p>
    <w:p w:rsidR="00000000" w:rsidRDefault="00DE761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Ei</w:t>
      </w:r>
      <w:r>
        <w:rPr>
          <w:rFonts w:ascii="Verdana" w:eastAsia="Times New Roman" w:hAnsi="Verdana"/>
          <w:sz w:val="18"/>
          <w:szCs w:val="18"/>
        </w:rPr>
        <w:t>gen casuïstiek en analyseren meegenomen casuïstiek</w:t>
      </w:r>
    </w:p>
    <w:p w:rsidR="00000000" w:rsidRDefault="00DE761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Wetenschappelijke update</w:t>
      </w:r>
    </w:p>
    <w:p w:rsidR="00000000" w:rsidRDefault="00DE761A">
      <w:pPr>
        <w:rPr>
          <w:rFonts w:ascii="Verdana" w:eastAsia="Times New Roman" w:hAnsi="Verdana"/>
          <w:sz w:val="18"/>
          <w:szCs w:val="18"/>
        </w:rPr>
      </w:pPr>
      <w:bookmarkStart w:id="0" w:name="_GoBack"/>
      <w:bookmarkEnd w:id="0"/>
      <w:r>
        <w:rPr>
          <w:rFonts w:ascii="Verdana" w:eastAsia="Times New Roman" w:hAnsi="Verdana"/>
          <w:b/>
          <w:bCs/>
          <w:sz w:val="18"/>
          <w:szCs w:val="18"/>
        </w:rPr>
        <w:t>Docenten</w:t>
      </w:r>
      <w:r>
        <w:rPr>
          <w:rFonts w:ascii="Verdana" w:eastAsia="Times New Roman" w:hAnsi="Verdana"/>
          <w:sz w:val="18"/>
          <w:szCs w:val="18"/>
        </w:rPr>
        <w:br/>
        <w:t xml:space="preserve">Nynke </w:t>
      </w:r>
      <w:proofErr w:type="spellStart"/>
      <w:r>
        <w:rPr>
          <w:rFonts w:ascii="Verdana" w:eastAsia="Times New Roman" w:hAnsi="Verdana"/>
          <w:sz w:val="18"/>
          <w:szCs w:val="18"/>
        </w:rPr>
        <w:t>Dicke</w:t>
      </w:r>
      <w:proofErr w:type="spellEnd"/>
      <w:r>
        <w:rPr>
          <w:rFonts w:ascii="Verdana" w:eastAsia="Times New Roman" w:hAnsi="Verdana"/>
          <w:sz w:val="18"/>
          <w:szCs w:val="18"/>
        </w:rPr>
        <w:t xml:space="preserve"> MSc - , Ron de Joode - Senior cognitief gedragstherapeutisch werker en verpleegkundig consulent op de afdeling angststoornissen van het AMC Amsterdam., dr</w:t>
      </w:r>
      <w:r>
        <w:rPr>
          <w:rFonts w:ascii="Verdana" w:eastAsia="Times New Roman" w:hAnsi="Verdana"/>
          <w:sz w:val="18"/>
          <w:szCs w:val="18"/>
        </w:rPr>
        <w:t xml:space="preserve">. Derek </w:t>
      </w:r>
      <w:proofErr w:type="spellStart"/>
      <w:r>
        <w:rPr>
          <w:rFonts w:ascii="Verdana" w:eastAsia="Times New Roman" w:hAnsi="Verdana"/>
          <w:sz w:val="18"/>
          <w:szCs w:val="18"/>
        </w:rPr>
        <w:t>Strijbos</w:t>
      </w:r>
      <w:proofErr w:type="spellEnd"/>
      <w:r>
        <w:rPr>
          <w:rFonts w:ascii="Verdana" w:eastAsia="Times New Roman" w:hAnsi="Verdana"/>
          <w:sz w:val="18"/>
          <w:szCs w:val="18"/>
        </w:rPr>
        <w:t xml:space="preserve"> -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w:t>
      </w:r>
      <w:r>
        <w:rPr>
          <w:rFonts w:ascii="Verdana" w:eastAsia="Times New Roman" w:hAnsi="Verdana"/>
          <w:sz w:val="18"/>
          <w:szCs w:val="18"/>
        </w:rPr>
        <w:t>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E5093"/>
    <w:multiLevelType w:val="multilevel"/>
    <w:tmpl w:val="D3C4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8541A2"/>
    <w:multiLevelType w:val="multilevel"/>
    <w:tmpl w:val="6E42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E761A"/>
    <w:rsid w:val="00DE76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5D03C"/>
  <w15:chartTrackingRefBased/>
  <w15:docId w15:val="{2EE44FEA-FDA9-419D-9C00-1F778091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96308">
      <w:marLeft w:val="0"/>
      <w:marRight w:val="0"/>
      <w:marTop w:val="0"/>
      <w:marBottom w:val="0"/>
      <w:divBdr>
        <w:top w:val="none" w:sz="0" w:space="0" w:color="auto"/>
        <w:left w:val="none" w:sz="0" w:space="0" w:color="auto"/>
        <w:bottom w:val="none" w:sz="0" w:space="0" w:color="auto"/>
        <w:right w:val="none" w:sz="0" w:space="0" w:color="auto"/>
      </w:divBdr>
      <w:divsChild>
        <w:div w:id="1462263558">
          <w:marLeft w:val="0"/>
          <w:marRight w:val="0"/>
          <w:marTop w:val="0"/>
          <w:marBottom w:val="0"/>
          <w:divBdr>
            <w:top w:val="none" w:sz="0" w:space="0" w:color="auto"/>
            <w:left w:val="none" w:sz="0" w:space="0" w:color="auto"/>
            <w:bottom w:val="none" w:sz="0" w:space="0" w:color="auto"/>
            <w:right w:val="none" w:sz="0" w:space="0" w:color="auto"/>
          </w:divBdr>
          <w:divsChild>
            <w:div w:id="19097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2465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2020-03-25T07:26:00Z</dcterms:created>
  <dcterms:modified xsi:type="dcterms:W3CDTF">2020-03-25T07:26:00Z</dcterms:modified>
</cp:coreProperties>
</file>